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FF" w:rsidRPr="008E74FF" w:rsidRDefault="008E74FF" w:rsidP="008E74F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E74FF">
        <w:rPr>
          <w:rFonts w:eastAsia="Times New Roman"/>
          <w:b/>
          <w:bCs/>
          <w:sz w:val="27"/>
          <w:szCs w:val="27"/>
          <w:lang w:eastAsia="ru-RU"/>
        </w:rPr>
        <w:t>Публикация статей в журналах</w:t>
      </w:r>
      <w:r w:rsidRPr="008E74FF">
        <w:rPr>
          <w:rFonts w:eastAsia="Times New Roman"/>
          <w:b/>
          <w:bCs/>
          <w:i/>
          <w:iCs/>
          <w:sz w:val="24"/>
          <w:szCs w:val="24"/>
          <w:lang w:eastAsia="ru-RU"/>
        </w:rPr>
        <w:br/>
      </w:r>
      <w:r w:rsidRPr="008E74FF">
        <w:rPr>
          <w:rFonts w:eastAsia="Times New Roman"/>
          <w:b/>
          <w:bCs/>
          <w:i/>
          <w:iCs/>
          <w:sz w:val="24"/>
          <w:szCs w:val="24"/>
          <w:lang w:eastAsia="ru-RU"/>
        </w:rPr>
        <w:br/>
      </w:r>
      <w:r w:rsidRPr="008E74FF">
        <w:rPr>
          <w:rFonts w:eastAsia="Times New Roman"/>
          <w:b/>
          <w:bCs/>
          <w:sz w:val="24"/>
          <w:szCs w:val="24"/>
          <w:lang w:eastAsia="ru-RU"/>
        </w:rPr>
        <w:t xml:space="preserve">Издательство </w:t>
      </w:r>
      <w:proofErr w:type="spellStart"/>
      <w:r w:rsidRPr="008E74FF">
        <w:rPr>
          <w:rFonts w:eastAsia="Times New Roman"/>
          <w:b/>
          <w:bCs/>
          <w:sz w:val="24"/>
          <w:szCs w:val="24"/>
          <w:lang w:eastAsia="ru-RU"/>
        </w:rPr>
        <w:t>Elsevier</w:t>
      </w:r>
      <w:proofErr w:type="spellEnd"/>
      <w:r w:rsidRPr="008E74FF">
        <w:rPr>
          <w:rFonts w:eastAsia="Times New Roman"/>
          <w:sz w:val="24"/>
          <w:szCs w:val="24"/>
          <w:lang w:eastAsia="ru-RU"/>
        </w:rPr>
        <w:br/>
        <w:t xml:space="preserve">- </w:t>
      </w:r>
      <w:hyperlink r:id="rId5" w:tgtFrame="_blank" w:tooltip="Раздел на сайте elsevier.com" w:history="1">
        <w:r w:rsidRPr="008E74FF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Раздел на сайте elsevier.com</w:t>
        </w:r>
      </w:hyperlink>
      <w:r w:rsidRPr="008E74FF">
        <w:rPr>
          <w:rFonts w:eastAsia="Times New Roman"/>
          <w:sz w:val="24"/>
          <w:szCs w:val="24"/>
          <w:lang w:eastAsia="ru-RU"/>
        </w:rPr>
        <w:t xml:space="preserve"> (англ. яз.)</w:t>
      </w:r>
      <w:r w:rsidRPr="008E74FF">
        <w:rPr>
          <w:rFonts w:eastAsia="Times New Roman"/>
          <w:sz w:val="24"/>
          <w:szCs w:val="24"/>
          <w:lang w:eastAsia="ru-RU"/>
        </w:rPr>
        <w:br/>
        <w:t xml:space="preserve">- </w:t>
      </w:r>
      <w:hyperlink r:id="rId6" w:tgtFrame="_blank" w:tooltip="Часто задаваемые вопросы" w:history="1">
        <w:r w:rsidRPr="008E74FF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Часто задаваемые вопросы</w:t>
        </w:r>
      </w:hyperlink>
      <w:r w:rsidRPr="008E74FF">
        <w:rPr>
          <w:rFonts w:eastAsia="Times New Roman"/>
          <w:sz w:val="24"/>
          <w:szCs w:val="24"/>
          <w:lang w:eastAsia="ru-RU"/>
        </w:rPr>
        <w:t xml:space="preserve"> (рус</w:t>
      </w:r>
      <w:proofErr w:type="gramStart"/>
      <w:r w:rsidRPr="008E74FF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8E74FF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8E74FF">
        <w:rPr>
          <w:rFonts w:eastAsia="Times New Roman"/>
          <w:sz w:val="24"/>
          <w:szCs w:val="24"/>
          <w:lang w:eastAsia="ru-RU"/>
        </w:rPr>
        <w:t>я</w:t>
      </w:r>
      <w:proofErr w:type="gramEnd"/>
      <w:r w:rsidRPr="008E74FF">
        <w:rPr>
          <w:rFonts w:eastAsia="Times New Roman"/>
          <w:sz w:val="24"/>
          <w:szCs w:val="24"/>
          <w:lang w:eastAsia="ru-RU"/>
        </w:rPr>
        <w:t>з.)</w:t>
      </w:r>
      <w:r w:rsidRPr="008E74FF">
        <w:rPr>
          <w:rFonts w:eastAsia="Times New Roman"/>
          <w:sz w:val="24"/>
          <w:szCs w:val="24"/>
          <w:lang w:eastAsia="ru-RU"/>
        </w:rPr>
        <w:br/>
        <w:t xml:space="preserve">- </w:t>
      </w:r>
      <w:hyperlink r:id="rId7" w:tgtFrame="_blank" w:tooltip="Порядок использования статей" w:history="1">
        <w:r w:rsidRPr="008E74FF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Порядок использования авторами статей, опубликованных издательством </w:t>
        </w:r>
        <w:proofErr w:type="spellStart"/>
        <w:r w:rsidRPr="008E74FF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Elsevier</w:t>
        </w:r>
        <w:proofErr w:type="spellEnd"/>
      </w:hyperlink>
      <w:r w:rsidRPr="008E74FF">
        <w:rPr>
          <w:rFonts w:eastAsia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8E74FF">
        <w:rPr>
          <w:rFonts w:eastAsia="Times New Roman"/>
          <w:sz w:val="24"/>
          <w:szCs w:val="24"/>
          <w:lang w:eastAsia="ru-RU"/>
        </w:rPr>
        <w:t>(рус</w:t>
      </w:r>
      <w:proofErr w:type="gramStart"/>
      <w:r w:rsidRPr="008E74FF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8E74FF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8E74FF">
        <w:rPr>
          <w:rFonts w:eastAsia="Times New Roman"/>
          <w:sz w:val="24"/>
          <w:szCs w:val="24"/>
          <w:lang w:eastAsia="ru-RU"/>
        </w:rPr>
        <w:t>я</w:t>
      </w:r>
      <w:proofErr w:type="gramEnd"/>
      <w:r w:rsidRPr="008E74FF">
        <w:rPr>
          <w:rFonts w:eastAsia="Times New Roman"/>
          <w:sz w:val="24"/>
          <w:szCs w:val="24"/>
          <w:lang w:eastAsia="ru-RU"/>
        </w:rPr>
        <w:t>з.)</w:t>
      </w:r>
      <w:r w:rsidRPr="008E74FF">
        <w:rPr>
          <w:rFonts w:eastAsia="Times New Roman"/>
          <w:sz w:val="24"/>
          <w:szCs w:val="24"/>
          <w:lang w:eastAsia="ru-RU"/>
        </w:rPr>
        <w:br/>
        <w:t xml:space="preserve">- </w:t>
      </w:r>
      <w:hyperlink r:id="rId8" w:tgtFrame="_blank" w:tooltip="Обучающие вебкасты для авторов Publishing Connect" w:history="1">
        <w:proofErr w:type="gramStart"/>
        <w:r w:rsidRPr="008E74FF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Обучающие</w:t>
        </w:r>
        <w:proofErr w:type="gramEnd"/>
        <w:r w:rsidRPr="008E74FF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E74FF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вебкасты</w:t>
        </w:r>
        <w:proofErr w:type="spellEnd"/>
        <w:r w:rsidRPr="008E74FF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для авторов </w:t>
        </w:r>
        <w:proofErr w:type="spellStart"/>
        <w:r w:rsidRPr="008E74FF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Publishing</w:t>
        </w:r>
        <w:proofErr w:type="spellEnd"/>
        <w:r w:rsidRPr="008E74FF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8E74FF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Connect</w:t>
        </w:r>
        <w:proofErr w:type="spellEnd"/>
      </w:hyperlink>
      <w:r w:rsidRPr="008E74FF">
        <w:rPr>
          <w:rFonts w:eastAsia="Times New Roman"/>
          <w:sz w:val="24"/>
          <w:szCs w:val="24"/>
          <w:lang w:eastAsia="ru-RU"/>
        </w:rPr>
        <w:t xml:space="preserve"> (англ. яз.)</w:t>
      </w:r>
      <w:r w:rsidRPr="008E74FF">
        <w:rPr>
          <w:rFonts w:eastAsia="Times New Roman"/>
          <w:sz w:val="24"/>
          <w:szCs w:val="24"/>
          <w:lang w:eastAsia="ru-RU"/>
        </w:rPr>
        <w:br/>
        <w:t xml:space="preserve">- </w:t>
      </w:r>
      <w:hyperlink r:id="rId9" w:tgtFrame="_blank" w:tooltip="Услуги перевода и общего редактирования" w:history="1">
        <w:r w:rsidRPr="008E74FF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Услуги перевода и общего редактирования</w:t>
        </w:r>
      </w:hyperlink>
      <w:r w:rsidRPr="008E74FF">
        <w:rPr>
          <w:rFonts w:eastAsia="Times New Roman"/>
          <w:sz w:val="24"/>
          <w:szCs w:val="24"/>
          <w:lang w:eastAsia="ru-RU"/>
        </w:rPr>
        <w:t xml:space="preserve"> (англ. яз.)</w:t>
      </w:r>
      <w:r w:rsidRPr="008E74FF">
        <w:rPr>
          <w:rFonts w:eastAsia="Times New Roman"/>
          <w:sz w:val="24"/>
          <w:szCs w:val="24"/>
          <w:lang w:eastAsia="ru-RU"/>
        </w:rPr>
        <w:br/>
        <w:t xml:space="preserve">- </w:t>
      </w:r>
      <w:hyperlink r:id="rId10" w:tgtFrame="_blank" w:tooltip="Советы по подготовке работы к публикации" w:history="1">
        <w:r w:rsidRPr="008E74FF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Советы по подготовке работы к публикации</w:t>
        </w:r>
      </w:hyperlink>
      <w:r w:rsidRPr="008E74FF">
        <w:rPr>
          <w:rFonts w:eastAsia="Times New Roman"/>
          <w:sz w:val="24"/>
          <w:szCs w:val="24"/>
          <w:lang w:eastAsia="ru-RU"/>
        </w:rPr>
        <w:t xml:space="preserve"> (С. </w:t>
      </w:r>
      <w:proofErr w:type="spellStart"/>
      <w:r w:rsidRPr="008E74FF">
        <w:rPr>
          <w:rFonts w:eastAsia="Times New Roman"/>
          <w:sz w:val="24"/>
          <w:szCs w:val="24"/>
          <w:lang w:eastAsia="ru-RU"/>
        </w:rPr>
        <w:t>Войтел</w:t>
      </w:r>
      <w:proofErr w:type="spellEnd"/>
      <w:r w:rsidRPr="008E74FF">
        <w:rPr>
          <w:rFonts w:eastAsia="Times New Roman"/>
          <w:sz w:val="24"/>
          <w:szCs w:val="24"/>
          <w:lang w:eastAsia="ru-RU"/>
        </w:rPr>
        <w:t>)</w:t>
      </w:r>
      <w:r w:rsidRPr="008E74FF">
        <w:rPr>
          <w:rFonts w:eastAsia="Times New Roman"/>
          <w:sz w:val="24"/>
          <w:szCs w:val="24"/>
          <w:lang w:eastAsia="ru-RU"/>
        </w:rPr>
        <w:br/>
        <w:t xml:space="preserve">- </w:t>
      </w:r>
      <w:hyperlink r:id="rId11" w:tgtFrame="_blank" w:tooltip="Руководство по написанию научной статьи" w:history="1">
        <w:r w:rsidRPr="008E74FF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Руководство по написанию научной статьи</w:t>
        </w:r>
      </w:hyperlink>
      <w:r w:rsidRPr="008E74FF">
        <w:rPr>
          <w:rFonts w:eastAsia="Times New Roman"/>
          <w:sz w:val="24"/>
          <w:szCs w:val="24"/>
          <w:lang w:eastAsia="ru-RU"/>
        </w:rPr>
        <w:t xml:space="preserve"> (Т. </w:t>
      </w:r>
      <w:proofErr w:type="spellStart"/>
      <w:r w:rsidRPr="008E74FF">
        <w:rPr>
          <w:rFonts w:eastAsia="Times New Roman"/>
          <w:sz w:val="24"/>
          <w:szCs w:val="24"/>
          <w:lang w:eastAsia="ru-RU"/>
        </w:rPr>
        <w:t>Инграффиа</w:t>
      </w:r>
      <w:proofErr w:type="spellEnd"/>
      <w:r w:rsidRPr="008E74FF">
        <w:rPr>
          <w:rFonts w:eastAsia="Times New Roman"/>
          <w:sz w:val="24"/>
          <w:szCs w:val="24"/>
          <w:lang w:eastAsia="ru-RU"/>
        </w:rPr>
        <w:t xml:space="preserve">, К. </w:t>
      </w:r>
      <w:proofErr w:type="spellStart"/>
      <w:r w:rsidRPr="008E74FF">
        <w:rPr>
          <w:rFonts w:eastAsia="Times New Roman"/>
          <w:sz w:val="24"/>
          <w:szCs w:val="24"/>
          <w:lang w:eastAsia="ru-RU"/>
        </w:rPr>
        <w:t>Швальбе</w:t>
      </w:r>
      <w:proofErr w:type="spellEnd"/>
      <w:r w:rsidRPr="008E74FF">
        <w:rPr>
          <w:rFonts w:eastAsia="Times New Roman"/>
          <w:sz w:val="24"/>
          <w:szCs w:val="24"/>
          <w:lang w:eastAsia="ru-RU"/>
        </w:rPr>
        <w:t xml:space="preserve">) </w:t>
      </w:r>
    </w:p>
    <w:p w:rsidR="008E74FF" w:rsidRPr="008E74FF" w:rsidRDefault="00B33E67" w:rsidP="008E74FF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6802F0" w:rsidRDefault="008E74FF" w:rsidP="008E74FF">
      <w:r w:rsidRPr="008E74FF">
        <w:rPr>
          <w:rFonts w:eastAsia="Times New Roman"/>
          <w:b/>
          <w:bCs/>
          <w:sz w:val="24"/>
          <w:szCs w:val="24"/>
          <w:lang w:eastAsia="ru-RU"/>
        </w:rPr>
        <w:t xml:space="preserve">Издательство </w:t>
      </w:r>
      <w:proofErr w:type="spellStart"/>
      <w:r w:rsidRPr="008E74FF">
        <w:rPr>
          <w:rFonts w:eastAsia="Times New Roman"/>
          <w:b/>
          <w:bCs/>
          <w:sz w:val="24"/>
          <w:szCs w:val="24"/>
          <w:lang w:eastAsia="ru-RU"/>
        </w:rPr>
        <w:t>Emerald</w:t>
      </w:r>
      <w:proofErr w:type="spellEnd"/>
      <w:r w:rsidRPr="008E74FF">
        <w:rPr>
          <w:rFonts w:eastAsia="Times New Roman"/>
          <w:sz w:val="24"/>
          <w:szCs w:val="24"/>
          <w:lang w:eastAsia="ru-RU"/>
        </w:rPr>
        <w:br/>
        <w:t xml:space="preserve">- </w:t>
      </w:r>
      <w:hyperlink r:id="rId12" w:tgtFrame="_blank" w:tooltip="Emerald для авторов" w:history="1">
        <w:proofErr w:type="spellStart"/>
        <w:r w:rsidRPr="008E74FF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>Emerald</w:t>
        </w:r>
        <w:proofErr w:type="spellEnd"/>
        <w:r w:rsidRPr="008E74FF">
          <w:rPr>
            <w:rFonts w:eastAsia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для авторов</w:t>
        </w:r>
      </w:hyperlink>
      <w:r w:rsidR="00B33E67">
        <w:rPr>
          <w:rFonts w:eastAsia="Times New Roman"/>
          <w:sz w:val="24"/>
          <w:szCs w:val="24"/>
          <w:lang w:eastAsia="ru-RU"/>
        </w:rPr>
        <w:t xml:space="preserve"> (англ. яз.)</w:t>
      </w:r>
      <w:r w:rsidR="00B33E67">
        <w:rPr>
          <w:rFonts w:eastAsia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68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FF"/>
    <w:rsid w:val="006802F0"/>
    <w:rsid w:val="008E74FF"/>
    <w:rsid w:val="00B3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sevier.com/journal-authors/elsevier-supporting-early-career-researchers/publishing-connect-training-webcas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ealth.elsevier.ru/for-authors/policy/" TargetMode="External"/><Relationship Id="rId12" Type="http://schemas.openxmlformats.org/officeDocument/2006/relationships/hyperlink" Target="http://www.emeraldinsight.com/authors/index.htm?PHPSESSID=3ed4i21ol3n6si5mn8t5an5mp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alth.elsevier.ru/for-authors/faq/" TargetMode="External"/><Relationship Id="rId11" Type="http://schemas.openxmlformats.org/officeDocument/2006/relationships/hyperlink" Target="http://lib.urfu.ru/file.php/102/Rukovodstvo_po_napisaniju_nauchnoi_stati.doc" TargetMode="External"/><Relationship Id="rId5" Type="http://schemas.openxmlformats.org/officeDocument/2006/relationships/hyperlink" Target="http://www.elsevier.com/journal-authors/home" TargetMode="External"/><Relationship Id="rId10" Type="http://schemas.openxmlformats.org/officeDocument/2006/relationships/hyperlink" Target="http://lib.urfu.ru/file.php/102/Sovety_po_podgotovke_raboty_k_publikacii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shop.elsevier.com/languageservic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GELORK</dc:creator>
  <cp:lastModifiedBy>GELORK</cp:lastModifiedBy>
  <cp:revision>2</cp:revision>
  <dcterms:created xsi:type="dcterms:W3CDTF">2014-01-29T11:57:00Z</dcterms:created>
  <dcterms:modified xsi:type="dcterms:W3CDTF">2014-01-29T12:02:00Z</dcterms:modified>
</cp:coreProperties>
</file>