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C3" w:rsidRPr="004F0447" w:rsidRDefault="004F0447" w:rsidP="00D709C3">
      <w:pPr>
        <w:shd w:val="clear" w:color="auto" w:fill="FCFCFC"/>
        <w:spacing w:before="100" w:beforeAutospacing="1"/>
        <w:contextualSpacing/>
        <w:jc w:val="center"/>
      </w:pPr>
      <w:r w:rsidRPr="004F0447">
        <w:rPr>
          <w:b/>
          <w:bCs/>
          <w:sz w:val="28"/>
          <w:szCs w:val="28"/>
        </w:rPr>
        <w:t>Учебно-методический центр “</w:t>
      </w:r>
      <w:proofErr w:type="spellStart"/>
      <w:r w:rsidR="00D709C3" w:rsidRPr="004F0447">
        <w:rPr>
          <w:b/>
          <w:bCs/>
          <w:sz w:val="28"/>
          <w:szCs w:val="28"/>
        </w:rPr>
        <w:t>Директ-Академия</w:t>
      </w:r>
      <w:proofErr w:type="spellEnd"/>
      <w:r w:rsidR="00D709C3" w:rsidRPr="004F0447">
        <w:rPr>
          <w:b/>
          <w:bCs/>
          <w:sz w:val="28"/>
          <w:szCs w:val="28"/>
        </w:rPr>
        <w:t>”</w:t>
      </w:r>
      <w:r w:rsidR="00D709C3" w:rsidRPr="004F0447">
        <w:rPr>
          <w:b/>
          <w:bCs/>
        </w:rPr>
        <w:t> </w:t>
      </w:r>
    </w:p>
    <w:p w:rsidR="00D709C3" w:rsidRDefault="00D709C3" w:rsidP="00D709C3">
      <w:pPr>
        <w:shd w:val="clear" w:color="auto" w:fill="FCFCFC"/>
        <w:spacing w:before="100" w:beforeAutospacing="1"/>
        <w:contextualSpacing/>
        <w:jc w:val="center"/>
      </w:pPr>
      <w:r>
        <w:rPr>
          <w:b/>
          <w:bCs/>
          <w:sz w:val="36"/>
          <w:szCs w:val="36"/>
        </w:rPr>
        <w:t>«Новое в информационно-образовательной среде вуза»</w:t>
      </w:r>
    </w:p>
    <w:p w:rsidR="00D709C3" w:rsidRDefault="00D709C3" w:rsidP="00D709C3">
      <w:pPr>
        <w:shd w:val="clear" w:color="auto" w:fill="FCFCFC"/>
        <w:spacing w:before="100" w:beforeAutospacing="1"/>
        <w:contextualSpacing/>
        <w:jc w:val="center"/>
      </w:pPr>
      <w:r>
        <w:rPr>
          <w:b/>
          <w:bCs/>
        </w:rPr>
        <w:t> </w:t>
      </w:r>
    </w:p>
    <w:p w:rsidR="00D709C3" w:rsidRDefault="00D709C3" w:rsidP="00D709C3">
      <w:pPr>
        <w:shd w:val="clear" w:color="auto" w:fill="FCFCFC"/>
        <w:spacing w:before="100" w:beforeAutospacing="1"/>
        <w:contextualSpacing/>
        <w:jc w:val="center"/>
      </w:pPr>
      <w:r>
        <w:rPr>
          <w:b/>
          <w:bCs/>
        </w:rPr>
        <w:t xml:space="preserve">Выездной семинар </w:t>
      </w:r>
    </w:p>
    <w:p w:rsidR="00D709C3" w:rsidRDefault="00D709C3" w:rsidP="00D709C3">
      <w:pPr>
        <w:shd w:val="clear" w:color="auto" w:fill="FCFCFC"/>
        <w:spacing w:before="100" w:beforeAutospacing="1"/>
        <w:contextualSpacing/>
        <w:jc w:val="center"/>
      </w:pPr>
      <w:r>
        <w:rPr>
          <w:b/>
          <w:bCs/>
        </w:rPr>
        <w:t xml:space="preserve">ЭБС «Университетская библиотека онлайн» и </w:t>
      </w:r>
      <w:r w:rsidR="009F2958">
        <w:rPr>
          <w:b/>
          <w:bCs/>
        </w:rPr>
        <w:t>Компани</w:t>
      </w:r>
      <w:r w:rsidR="003B4604">
        <w:rPr>
          <w:b/>
          <w:bCs/>
        </w:rPr>
        <w:t>я</w:t>
      </w:r>
      <w:r>
        <w:rPr>
          <w:b/>
          <w:bCs/>
        </w:rPr>
        <w:t xml:space="preserve"> «Антиплагиат»</w:t>
      </w:r>
    </w:p>
    <w:p w:rsidR="00D709C3" w:rsidRDefault="00D709C3" w:rsidP="00D709C3">
      <w:pPr>
        <w:shd w:val="clear" w:color="auto" w:fill="FCFCFC"/>
        <w:spacing w:before="100" w:beforeAutospacing="1"/>
        <w:contextualSpacing/>
        <w:jc w:val="center"/>
        <w:rPr>
          <w:b/>
          <w:bCs/>
        </w:rPr>
      </w:pPr>
      <w:r>
        <w:rPr>
          <w:b/>
          <w:bCs/>
        </w:rPr>
        <w:t xml:space="preserve">11 апреля 2019 г. </w:t>
      </w:r>
    </w:p>
    <w:p w:rsidR="005D6326" w:rsidRDefault="005D6326" w:rsidP="00D709C3">
      <w:pPr>
        <w:shd w:val="clear" w:color="auto" w:fill="FCFCFC"/>
        <w:spacing w:before="100" w:beforeAutospacing="1"/>
        <w:contextualSpacing/>
        <w:jc w:val="center"/>
        <w:rPr>
          <w:b/>
          <w:bCs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6"/>
        <w:gridCol w:w="4765"/>
      </w:tblGrid>
      <w:tr w:rsidR="004F0447" w:rsidTr="00162402">
        <w:trPr>
          <w:jc w:val="right"/>
        </w:trPr>
        <w:tc>
          <w:tcPr>
            <w:tcW w:w="4806" w:type="dxa"/>
            <w:gridSpan w:val="2"/>
          </w:tcPr>
          <w:p w:rsidR="004F0447" w:rsidRDefault="004F0447" w:rsidP="004F0447">
            <w:pPr>
              <w:spacing w:before="100" w:beforeAutospacing="1"/>
              <w:contextualSpacing/>
            </w:pPr>
            <w:r w:rsidRPr="004F044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48260</wp:posOffset>
                  </wp:positionV>
                  <wp:extent cx="2892425" cy="733425"/>
                  <wp:effectExtent l="19050" t="0" r="3175" b="0"/>
                  <wp:wrapSquare wrapText="bothSides"/>
                  <wp:docPr id="3" name="Рисунок 3" descr="C:\Users\Moditek-26\Desktop\картинки\antiplagiat_logotip_rgp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ditek-26\Desktop\картинки\antiplagiat_logotip_rgp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5" w:type="dxa"/>
          </w:tcPr>
          <w:p w:rsidR="004F0447" w:rsidRDefault="004F0447" w:rsidP="00D709C3">
            <w:pPr>
              <w:spacing w:before="100" w:beforeAutospacing="1"/>
              <w:contextualSpacing/>
              <w:jc w:val="center"/>
            </w:pPr>
          </w:p>
          <w:p w:rsidR="004F0447" w:rsidRDefault="0015581A" w:rsidP="00D709C3">
            <w:pPr>
              <w:spacing w:before="100" w:beforeAutospacing="1"/>
              <w:contextualSpacing/>
              <w:jc w:val="center"/>
            </w:pPr>
            <w:r w:rsidRPr="00DC2911">
              <w:rPr>
                <w:noProof/>
                <w:sz w:val="24"/>
                <w:szCs w:val="24"/>
              </w:rPr>
              <w:object w:dxaOrig="4410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0.5pt;height:29.2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614685066" r:id="rId7"/>
              </w:object>
            </w:r>
          </w:p>
        </w:tc>
      </w:tr>
      <w:tr w:rsidR="00162402" w:rsidTr="00162402">
        <w:trPr>
          <w:jc w:val="right"/>
        </w:trPr>
        <w:tc>
          <w:tcPr>
            <w:tcW w:w="4800" w:type="dxa"/>
          </w:tcPr>
          <w:p w:rsidR="00162402" w:rsidRDefault="00162402" w:rsidP="00162402">
            <w:pPr>
              <w:spacing w:before="100" w:beforeAutospacing="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9175" cy="945720"/>
                  <wp:effectExtent l="19050" t="0" r="9525" b="0"/>
                  <wp:docPr id="1" name="Рисунок 5" descr="C:\Users\admin\Desktop\logo (1) ЮФ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logo (1) ЮФ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41" cy="94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gridSpan w:val="2"/>
          </w:tcPr>
          <w:p w:rsidR="00162402" w:rsidRDefault="00162402" w:rsidP="00162402">
            <w:pPr>
              <w:spacing w:before="100" w:beforeAutospacing="1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005621"/>
                  <wp:effectExtent l="19050" t="0" r="0" b="0"/>
                  <wp:docPr id="2" name="Рисунок 5" descr="C:\Users\adm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447" w:rsidRDefault="004F0447" w:rsidP="00D709C3">
      <w:pPr>
        <w:shd w:val="clear" w:color="auto" w:fill="FCFCFC"/>
        <w:spacing w:before="100" w:beforeAutospacing="1"/>
        <w:contextualSpacing/>
        <w:jc w:val="center"/>
      </w:pPr>
    </w:p>
    <w:p w:rsidR="00D709C3" w:rsidRDefault="00D709C3" w:rsidP="00D709C3">
      <w:pPr>
        <w:spacing w:before="100" w:beforeAutospacing="1" w:after="150"/>
        <w:contextualSpacing/>
      </w:pPr>
      <w:r>
        <w:rPr>
          <w:b/>
          <w:bCs/>
        </w:rPr>
        <w:t> </w:t>
      </w:r>
    </w:p>
    <w:p w:rsidR="00FF50BE" w:rsidRPr="009F03D8" w:rsidRDefault="00FF50BE" w:rsidP="00FF50BE">
      <w:pPr>
        <w:shd w:val="clear" w:color="auto" w:fill="FCFCFC"/>
        <w:jc w:val="center"/>
        <w:outlineLvl w:val="2"/>
        <w:rPr>
          <w:rFonts w:eastAsia="Times New Roman"/>
          <w:b/>
          <w:bCs/>
          <w:color w:val="000000"/>
        </w:rPr>
      </w:pPr>
    </w:p>
    <w:p w:rsidR="00FF50BE" w:rsidRPr="004E67B1" w:rsidRDefault="00FF50BE" w:rsidP="00FF50BE">
      <w:pPr>
        <w:outlineLvl w:val="1"/>
        <w:rPr>
          <w:rFonts w:eastAsia="Times New Roman"/>
          <w:bCs/>
          <w:color w:val="000000"/>
        </w:rPr>
      </w:pPr>
      <w:r w:rsidRPr="004E67B1">
        <w:rPr>
          <w:rFonts w:eastAsia="Times New Roman"/>
          <w:bCs/>
          <w:color w:val="000000"/>
          <w:u w:val="single"/>
        </w:rPr>
        <w:t>Место проведения</w:t>
      </w:r>
      <w:r w:rsidRPr="004E67B1">
        <w:rPr>
          <w:rFonts w:eastAsia="Times New Roman"/>
          <w:bCs/>
          <w:color w:val="000000"/>
        </w:rPr>
        <w:t>: Южный Федеральный университет</w:t>
      </w:r>
    </w:p>
    <w:p w:rsidR="00FF50BE" w:rsidRPr="004E67B1" w:rsidRDefault="00FF50BE" w:rsidP="00FF50BE">
      <w:pPr>
        <w:outlineLvl w:val="1"/>
        <w:rPr>
          <w:rFonts w:eastAsia="Times New Roman"/>
          <w:bCs/>
          <w:color w:val="000000"/>
        </w:rPr>
      </w:pPr>
      <w:r w:rsidRPr="004E67B1">
        <w:rPr>
          <w:rFonts w:eastAsia="Times New Roman"/>
          <w:bCs/>
          <w:color w:val="000000"/>
          <w:u w:val="single"/>
        </w:rPr>
        <w:t>Дата проведения:</w:t>
      </w:r>
      <w:r w:rsidRPr="004E67B1">
        <w:rPr>
          <w:rFonts w:eastAsia="Times New Roman"/>
          <w:bCs/>
          <w:color w:val="000000"/>
        </w:rPr>
        <w:t xml:space="preserve"> 11 апреля 2019 г.</w:t>
      </w:r>
    </w:p>
    <w:p w:rsidR="00FF50BE" w:rsidRPr="004E67B1" w:rsidRDefault="00FF50BE" w:rsidP="00FF50BE">
      <w:pPr>
        <w:outlineLvl w:val="1"/>
        <w:rPr>
          <w:color w:val="000000"/>
        </w:rPr>
      </w:pPr>
      <w:r w:rsidRPr="004E67B1">
        <w:rPr>
          <w:rFonts w:eastAsia="Times New Roman"/>
          <w:bCs/>
          <w:color w:val="000000"/>
          <w:u w:val="single"/>
        </w:rPr>
        <w:t>Адрес:</w:t>
      </w:r>
      <w:r w:rsidRPr="004E67B1">
        <w:rPr>
          <w:rFonts w:eastAsia="Times New Roman"/>
          <w:bCs/>
          <w:color w:val="000000"/>
        </w:rPr>
        <w:t xml:space="preserve"> </w:t>
      </w:r>
      <w:r w:rsidRPr="004E67B1">
        <w:rPr>
          <w:color w:val="000000"/>
        </w:rPr>
        <w:t xml:space="preserve">г. Ростов-на-Дону, ул. Большая Садовая, 105 (зал Учёного совета ЮФУ) </w:t>
      </w:r>
    </w:p>
    <w:p w:rsidR="00FF50BE" w:rsidRPr="004E67B1" w:rsidRDefault="00FF50BE" w:rsidP="00FF50BE">
      <w:pPr>
        <w:outlineLvl w:val="1"/>
        <w:rPr>
          <w:rFonts w:eastAsia="Times New Roman"/>
          <w:b/>
          <w:bCs/>
          <w:color w:val="000000"/>
        </w:rPr>
      </w:pPr>
      <w:r w:rsidRPr="004E67B1">
        <w:rPr>
          <w:rFonts w:eastAsia="Times New Roman"/>
          <w:bCs/>
          <w:color w:val="000000"/>
          <w:u w:val="single"/>
        </w:rPr>
        <w:t>Начало мероприятия</w:t>
      </w:r>
      <w:r w:rsidRPr="004E67B1">
        <w:rPr>
          <w:rFonts w:eastAsia="Times New Roman"/>
          <w:bCs/>
          <w:color w:val="000000"/>
        </w:rPr>
        <w:t>: 10:00</w:t>
      </w:r>
    </w:p>
    <w:p w:rsidR="00FF50BE" w:rsidRPr="002F3BB0" w:rsidRDefault="00FF50BE" w:rsidP="00FF50BE">
      <w:pPr>
        <w:spacing w:before="120"/>
        <w:ind w:firstLine="601"/>
        <w:rPr>
          <w:rFonts w:eastAsia="Times New Roman"/>
          <w:color w:val="000000"/>
          <w:u w:val="single"/>
        </w:rPr>
      </w:pPr>
      <w:r w:rsidRPr="002F3BB0">
        <w:rPr>
          <w:rFonts w:eastAsia="Times New Roman"/>
          <w:b/>
          <w:bCs/>
          <w:color w:val="000000"/>
          <w:u w:val="single"/>
        </w:rPr>
        <w:t>Цели семинара:</w:t>
      </w:r>
    </w:p>
    <w:p w:rsidR="00FF50BE" w:rsidRPr="0084244B" w:rsidRDefault="00FF50BE" w:rsidP="00FF50BE">
      <w:pPr>
        <w:pStyle w:val="a3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rFonts w:eastAsia="Times New Roman"/>
          <w:color w:val="000000"/>
        </w:rPr>
      </w:pPr>
      <w:r w:rsidRPr="0084244B">
        <w:rPr>
          <w:rFonts w:eastAsia="Times New Roman"/>
          <w:color w:val="000000"/>
        </w:rPr>
        <w:t>осветить современную практику построения инновационной информационно-образовательной среды вуза с использованием электронно-библиотечных систем и сервисов проверки на заимствования;</w:t>
      </w:r>
    </w:p>
    <w:p w:rsidR="00196E3B" w:rsidRDefault="00196E3B" w:rsidP="00FF50BE">
      <w:pPr>
        <w:pStyle w:val="a3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изучить деятельность и нормативные условия библиотеки при подготовке вуза к аккредитации;</w:t>
      </w:r>
    </w:p>
    <w:p w:rsidR="00FF50BE" w:rsidRPr="0084244B" w:rsidRDefault="00FF50BE" w:rsidP="00FF50BE">
      <w:pPr>
        <w:pStyle w:val="a3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rFonts w:eastAsia="Times New Roman"/>
          <w:color w:val="000000"/>
        </w:rPr>
      </w:pPr>
      <w:r w:rsidRPr="0084244B">
        <w:rPr>
          <w:rFonts w:eastAsia="Times New Roman"/>
          <w:color w:val="000000"/>
        </w:rPr>
        <w:t>рассмотреть новые возможности реализации публикационной активности преподавателей в формате цифрового университета;</w:t>
      </w:r>
    </w:p>
    <w:p w:rsidR="00FF50BE" w:rsidRPr="0084244B" w:rsidRDefault="00FF50BE" w:rsidP="00FF50BE">
      <w:pPr>
        <w:pStyle w:val="a3"/>
        <w:numPr>
          <w:ilvl w:val="0"/>
          <w:numId w:val="3"/>
        </w:numPr>
        <w:spacing w:before="120" w:beforeAutospacing="0" w:after="0" w:afterAutospacing="0"/>
        <w:contextualSpacing/>
        <w:jc w:val="both"/>
        <w:rPr>
          <w:rFonts w:eastAsia="Times New Roman"/>
          <w:color w:val="000000"/>
        </w:rPr>
      </w:pPr>
      <w:r w:rsidRPr="0084244B">
        <w:rPr>
          <w:rFonts w:eastAsia="Times New Roman"/>
          <w:color w:val="000000"/>
        </w:rPr>
        <w:t>обсудить проблемы, возникающие при работе с сервисами проверки на плагиат;</w:t>
      </w:r>
    </w:p>
    <w:p w:rsidR="00FF50BE" w:rsidRPr="002F3BB0" w:rsidRDefault="00FF50BE" w:rsidP="00FF50BE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eastAsia="Times New Roman"/>
          <w:color w:val="000000"/>
        </w:rPr>
      </w:pPr>
      <w:r w:rsidRPr="0084244B">
        <w:rPr>
          <w:rFonts w:eastAsia="Times New Roman"/>
          <w:color w:val="000000"/>
        </w:rPr>
        <w:t>повысить квалификацию работников вузовских библиотек и преподавателей в области работы с электронно-библиотечными системами.</w:t>
      </w:r>
      <w:r w:rsidRPr="0084244B">
        <w:t xml:space="preserve"> </w:t>
      </w:r>
    </w:p>
    <w:p w:rsidR="00FF50BE" w:rsidRPr="002F3BB0" w:rsidRDefault="00FF50BE" w:rsidP="00FF50BE">
      <w:pPr>
        <w:jc w:val="both"/>
        <w:rPr>
          <w:rFonts w:eastAsia="Times New Roman"/>
          <w:color w:val="000000"/>
          <w:sz w:val="6"/>
          <w:szCs w:val="6"/>
        </w:rPr>
      </w:pPr>
    </w:p>
    <w:p w:rsidR="00200105" w:rsidRDefault="00200105" w:rsidP="00FF50BE">
      <w:pPr>
        <w:shd w:val="clear" w:color="auto" w:fill="FCFCFC"/>
        <w:outlineLvl w:val="2"/>
        <w:rPr>
          <w:rFonts w:eastAsia="Times New Roman"/>
          <w:b/>
          <w:bCs/>
          <w:color w:val="000000"/>
          <w:u w:val="single"/>
        </w:rPr>
      </w:pPr>
    </w:p>
    <w:p w:rsidR="00FF50BE" w:rsidRDefault="00FF50BE" w:rsidP="00200105">
      <w:pPr>
        <w:shd w:val="clear" w:color="auto" w:fill="FCFCFC"/>
        <w:jc w:val="center"/>
        <w:outlineLvl w:val="2"/>
        <w:rPr>
          <w:rFonts w:eastAsia="Times New Roman"/>
          <w:b/>
          <w:bCs/>
          <w:color w:val="000000"/>
          <w:u w:val="single"/>
          <w:lang w:val="en-US"/>
        </w:rPr>
      </w:pPr>
      <w:r w:rsidRPr="002F3BB0">
        <w:rPr>
          <w:rFonts w:eastAsia="Times New Roman"/>
          <w:b/>
          <w:bCs/>
          <w:color w:val="000000"/>
          <w:u w:val="single"/>
        </w:rPr>
        <w:t>Программа</w:t>
      </w:r>
    </w:p>
    <w:p w:rsidR="00162402" w:rsidRPr="00162402" w:rsidRDefault="00162402" w:rsidP="00FF50BE">
      <w:pPr>
        <w:shd w:val="clear" w:color="auto" w:fill="FCFCFC"/>
        <w:outlineLvl w:val="2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FF50BE" w:rsidRPr="002F3BB0" w:rsidRDefault="00FF50BE" w:rsidP="00FF50BE">
      <w:pPr>
        <w:shd w:val="clear" w:color="auto" w:fill="FCFCFC"/>
        <w:outlineLvl w:val="2"/>
        <w:rPr>
          <w:rFonts w:eastAsia="Times New Roman"/>
          <w:b/>
          <w:color w:val="444444"/>
          <w:sz w:val="6"/>
          <w:szCs w:val="6"/>
        </w:rPr>
      </w:pPr>
    </w:p>
    <w:tbl>
      <w:tblPr>
        <w:tblStyle w:val="a4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"/>
        <w:gridCol w:w="10060"/>
      </w:tblGrid>
      <w:tr w:rsidR="00FF50BE" w:rsidTr="00162402">
        <w:trPr>
          <w:trHeight w:val="390"/>
        </w:trPr>
        <w:tc>
          <w:tcPr>
            <w:tcW w:w="997" w:type="dxa"/>
          </w:tcPr>
          <w:p w:rsidR="00FF50BE" w:rsidRPr="00162402" w:rsidRDefault="00162402" w:rsidP="00162402">
            <w:pPr>
              <w:jc w:val="both"/>
              <w:outlineLvl w:val="2"/>
              <w:rPr>
                <w:rFonts w:eastAsia="Times New Roman"/>
                <w:color w:val="444444"/>
                <w:lang w:val="en-US"/>
              </w:rPr>
            </w:pPr>
            <w:r>
              <w:rPr>
                <w:rFonts w:eastAsia="Times New Roman"/>
                <w:color w:val="444444"/>
                <w:lang w:val="en-US"/>
              </w:rPr>
              <w:t>10:00</w:t>
            </w:r>
            <w:r>
              <w:rPr>
                <w:rFonts w:eastAsia="Times New Roman"/>
                <w:color w:val="444444"/>
              </w:rPr>
              <w:t xml:space="preserve"> </w:t>
            </w:r>
            <w:r>
              <w:rPr>
                <w:rFonts w:eastAsia="Times New Roman"/>
                <w:color w:val="444444"/>
                <w:lang w:val="en-US"/>
              </w:rPr>
              <w:t>10</w:t>
            </w:r>
            <w:r>
              <w:rPr>
                <w:rFonts w:eastAsia="Times New Roman"/>
                <w:color w:val="444444"/>
              </w:rPr>
              <w:t>:</w:t>
            </w:r>
            <w:r>
              <w:rPr>
                <w:rFonts w:eastAsia="Times New Roman"/>
                <w:color w:val="444444"/>
                <w:lang w:val="en-US"/>
              </w:rPr>
              <w:t>30</w:t>
            </w:r>
          </w:p>
        </w:tc>
        <w:tc>
          <w:tcPr>
            <w:tcW w:w="10060" w:type="dxa"/>
          </w:tcPr>
          <w:p w:rsidR="00162402" w:rsidRPr="00162402" w:rsidRDefault="00162402" w:rsidP="00162402">
            <w:pPr>
              <w:outlineLvl w:val="2"/>
              <w:rPr>
                <w:rFonts w:eastAsia="Times New Roman"/>
                <w:b/>
              </w:rPr>
            </w:pPr>
            <w:r w:rsidRPr="00162402">
              <w:rPr>
                <w:rFonts w:eastAsia="Times New Roman"/>
                <w:b/>
              </w:rPr>
              <w:t>«Актуальные проблемы учебно-методического обеспечения образовательных программ</w:t>
            </w:r>
            <w:r w:rsidRPr="00162402">
              <w:rPr>
                <w:rFonts w:eastAsia="Times New Roman"/>
                <w:b/>
              </w:rPr>
              <w:br/>
              <w:t>библиотечно-информационными ресурсами»</w:t>
            </w:r>
          </w:p>
          <w:p w:rsidR="00FF50BE" w:rsidRPr="00162402" w:rsidRDefault="00162402" w:rsidP="00162402">
            <w:pPr>
              <w:outlineLvl w:val="2"/>
              <w:rPr>
                <w:rFonts w:eastAsia="Times New Roman"/>
              </w:rPr>
            </w:pPr>
            <w:r w:rsidRPr="00162402">
              <w:rPr>
                <w:rFonts w:eastAsia="Times New Roman"/>
                <w:b/>
              </w:rPr>
              <w:br/>
              <w:t xml:space="preserve">Квелидзе-Кузнецова Натела </w:t>
            </w:r>
            <w:proofErr w:type="spellStart"/>
            <w:r w:rsidRPr="00162402">
              <w:rPr>
                <w:rFonts w:eastAsia="Times New Roman"/>
                <w:b/>
              </w:rPr>
              <w:t>Нодарьевна</w:t>
            </w:r>
            <w:proofErr w:type="spellEnd"/>
            <w:r w:rsidRPr="00162402"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и</w:t>
            </w:r>
            <w:r w:rsidRPr="00162402">
              <w:rPr>
                <w:rFonts w:eastAsia="Times New Roman"/>
              </w:rPr>
              <w:t>сполнительный</w:t>
            </w:r>
            <w:proofErr w:type="gramEnd"/>
            <w:r w:rsidRPr="00162402">
              <w:rPr>
                <w:rFonts w:eastAsia="Times New Roman"/>
              </w:rPr>
              <w:t xml:space="preserve">  директор  АППОЭР,  директор фундаментальной библиотеки Российского государственного педагогического университета им. А.И. Герцена.</w:t>
            </w:r>
          </w:p>
        </w:tc>
      </w:tr>
      <w:tr w:rsidR="00162402" w:rsidTr="00162402">
        <w:trPr>
          <w:trHeight w:val="2370"/>
        </w:trPr>
        <w:tc>
          <w:tcPr>
            <w:tcW w:w="997" w:type="dxa"/>
          </w:tcPr>
          <w:p w:rsidR="00162402" w:rsidRDefault="00162402" w:rsidP="00162402">
            <w:pPr>
              <w:jc w:val="both"/>
              <w:outlineLvl w:val="2"/>
            </w:pPr>
            <w:r>
              <w:lastRenderedPageBreak/>
              <w:t>10:3</w:t>
            </w:r>
            <w:r w:rsidRPr="002F3BB0">
              <w:t>0</w:t>
            </w:r>
          </w:p>
          <w:p w:rsidR="00162402" w:rsidRPr="002F3BB0" w:rsidRDefault="00162402" w:rsidP="00162402">
            <w:pPr>
              <w:jc w:val="both"/>
              <w:outlineLvl w:val="2"/>
            </w:pPr>
            <w:r w:rsidRPr="002F3BB0">
              <w:t>11:</w:t>
            </w:r>
            <w:r w:rsidR="00184B04">
              <w:t>45</w:t>
            </w:r>
          </w:p>
        </w:tc>
        <w:tc>
          <w:tcPr>
            <w:tcW w:w="10060" w:type="dxa"/>
          </w:tcPr>
          <w:p w:rsidR="00162402" w:rsidRPr="00162402" w:rsidRDefault="00162402" w:rsidP="00162402">
            <w:pPr>
              <w:outlineLvl w:val="2"/>
              <w:rPr>
                <w:b/>
              </w:rPr>
            </w:pPr>
            <w:r w:rsidRPr="00162402">
              <w:rPr>
                <w:rFonts w:eastAsia="Times New Roman"/>
              </w:rPr>
              <w:t xml:space="preserve"> </w:t>
            </w:r>
            <w:r w:rsidRPr="00162402">
              <w:rPr>
                <w:b/>
              </w:rPr>
              <w:t>«ЭБС в преддверии аккредитации: помощь для преподавателя и библиотеки»</w:t>
            </w:r>
          </w:p>
          <w:p w:rsidR="00162402" w:rsidRPr="00162402" w:rsidRDefault="00162402" w:rsidP="00162402">
            <w:pPr>
              <w:outlineLvl w:val="2"/>
            </w:pPr>
          </w:p>
          <w:p w:rsidR="00162402" w:rsidRPr="00162402" w:rsidRDefault="00162402" w:rsidP="00162402">
            <w:pPr>
              <w:outlineLvl w:val="2"/>
              <w:rPr>
                <w:rFonts w:eastAsia="Times New Roman"/>
              </w:rPr>
            </w:pPr>
            <w:r w:rsidRPr="00162402">
              <w:rPr>
                <w:rFonts w:eastAsia="Times New Roman"/>
                <w:b/>
              </w:rPr>
              <w:t>Костюк Константин Николаевич</w:t>
            </w:r>
            <w:r w:rsidRPr="00162402">
              <w:rPr>
                <w:rFonts w:eastAsia="Times New Roman"/>
              </w:rPr>
              <w:t>, генеральный директор, ООО «Директ-Медиа», кандидат политических наук.</w:t>
            </w:r>
          </w:p>
          <w:p w:rsidR="00162402" w:rsidRPr="00162402" w:rsidRDefault="00162402" w:rsidP="00162402">
            <w:pPr>
              <w:rPr>
                <w:rFonts w:eastAsia="Times New Roman"/>
                <w:u w:val="single"/>
              </w:rPr>
            </w:pPr>
            <w:r w:rsidRPr="00162402">
              <w:rPr>
                <w:rFonts w:eastAsia="Times New Roman"/>
                <w:u w:val="single"/>
              </w:rPr>
              <w:t>Вопросы:</w:t>
            </w:r>
            <w:r w:rsidRPr="00162402">
              <w:rPr>
                <w:u w:val="single"/>
              </w:rPr>
              <w:t xml:space="preserve"> 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162402">
              <w:t>ЭБС в системе информационно-образовательной среды и электронных образовательных ресурсов вуза.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162402">
              <w:t xml:space="preserve">Новые сервисы для преподавателя. Интеграция ЭБС с образовательными программами вуза: проверка РПД на наличие литературы в ЭБС, подбор литературы по дисциплинам, рекомендательный сервис книгообеспеченности дисциплин. 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162402">
              <w:t xml:space="preserve">Актуальные тенденции в практике комплектования вузовских библиотек: базовая коллекция, блочное комплектование, издательские коллекции, профильное и </w:t>
            </w:r>
            <w:proofErr w:type="spellStart"/>
            <w:r w:rsidRPr="00162402">
              <w:t>покнижное</w:t>
            </w:r>
            <w:proofErr w:type="spellEnd"/>
            <w:r w:rsidRPr="00162402">
              <w:t xml:space="preserve"> комплектование.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162402">
              <w:t>Публикационная активность преподавателя: как использовать информационные технологии для повышения цитируемости и авторского продвижения в информационной среде?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hd w:val="clear" w:color="auto" w:fill="FCFCFC"/>
              <w:spacing w:before="0" w:beforeAutospacing="0" w:after="0" w:afterAutospacing="0"/>
              <w:contextualSpacing/>
              <w:rPr>
                <w:rFonts w:eastAsia="Times New Roman"/>
              </w:rPr>
            </w:pPr>
            <w:proofErr w:type="spellStart"/>
            <w:r w:rsidRPr="00162402">
              <w:t>ВКР-репозиторий</w:t>
            </w:r>
            <w:proofErr w:type="spellEnd"/>
            <w:r w:rsidRPr="00162402">
              <w:t xml:space="preserve">, Ресурсный центр для изучения иностранных языков и другие сервисы. Два в одном – интеграция проверки на плагиат и выкладки ВКР. </w:t>
            </w:r>
          </w:p>
          <w:p w:rsidR="00162402" w:rsidRPr="00162402" w:rsidRDefault="00162402" w:rsidP="00162402">
            <w:pPr>
              <w:pStyle w:val="a3"/>
              <w:numPr>
                <w:ilvl w:val="0"/>
                <w:numId w:val="1"/>
              </w:numPr>
              <w:shd w:val="clear" w:color="auto" w:fill="FCFCFC"/>
              <w:spacing w:before="0" w:beforeAutospacing="0" w:after="0" w:afterAutospacing="0"/>
              <w:contextualSpacing/>
              <w:rPr>
                <w:rFonts w:eastAsia="Times New Roman"/>
                <w:b/>
              </w:rPr>
            </w:pPr>
            <w:r w:rsidRPr="00162402">
              <w:rPr>
                <w:rFonts w:eastAsia="Times New Roman"/>
              </w:rPr>
              <w:t xml:space="preserve">Как мотивировать студента и продвигать студенческую науку в вузе? Конкурс студенческих наук </w:t>
            </w:r>
            <w:r w:rsidRPr="00162402">
              <w:rPr>
                <w:rFonts w:eastAsia="Times New Roman"/>
                <w:lang w:val="en-US"/>
              </w:rPr>
              <w:t>BE</w:t>
            </w:r>
            <w:r w:rsidRPr="00162402">
              <w:rPr>
                <w:rFonts w:eastAsia="Times New Roman"/>
              </w:rPr>
              <w:t xml:space="preserve"> </w:t>
            </w:r>
            <w:r w:rsidRPr="00162402">
              <w:rPr>
                <w:rFonts w:eastAsia="Times New Roman"/>
                <w:lang w:val="en-US"/>
              </w:rPr>
              <w:t>FIRST</w:t>
            </w:r>
            <w:r w:rsidRPr="00162402">
              <w:rPr>
                <w:rFonts w:eastAsia="Times New Roman"/>
              </w:rPr>
              <w:t xml:space="preserve"> – совместный проект «Антиплагиат» и «Директ-Медиа».</w:t>
            </w:r>
          </w:p>
          <w:p w:rsidR="00162402" w:rsidRPr="00162402" w:rsidRDefault="00162402" w:rsidP="00162402">
            <w:pPr>
              <w:shd w:val="clear" w:color="auto" w:fill="FCFCFC"/>
              <w:ind w:left="360"/>
              <w:rPr>
                <w:b/>
              </w:rPr>
            </w:pPr>
          </w:p>
        </w:tc>
      </w:tr>
      <w:tr w:rsidR="00FF50BE" w:rsidTr="00162402">
        <w:tc>
          <w:tcPr>
            <w:tcW w:w="997" w:type="dxa"/>
          </w:tcPr>
          <w:p w:rsidR="00FF50BE" w:rsidRDefault="00FF50BE" w:rsidP="0019315A">
            <w:pPr>
              <w:jc w:val="both"/>
              <w:outlineLvl w:val="2"/>
              <w:rPr>
                <w:rFonts w:eastAsia="Times New Roman"/>
                <w:color w:val="000000"/>
              </w:rPr>
            </w:pPr>
            <w:r w:rsidRPr="002F3BB0">
              <w:rPr>
                <w:rFonts w:eastAsia="Times New Roman"/>
                <w:color w:val="000000"/>
              </w:rPr>
              <w:t>11:45</w:t>
            </w:r>
          </w:p>
          <w:p w:rsidR="00FF50BE" w:rsidRPr="002F3BB0" w:rsidRDefault="00FF50BE" w:rsidP="0019315A">
            <w:pPr>
              <w:jc w:val="both"/>
              <w:outlineLvl w:val="2"/>
              <w:rPr>
                <w:rFonts w:eastAsia="Times New Roman"/>
                <w:color w:val="444444"/>
              </w:rPr>
            </w:pPr>
            <w:r w:rsidRPr="002F3BB0">
              <w:rPr>
                <w:rFonts w:eastAsia="Times New Roman"/>
                <w:color w:val="000000"/>
              </w:rPr>
              <w:t>13:00</w:t>
            </w:r>
          </w:p>
        </w:tc>
        <w:tc>
          <w:tcPr>
            <w:tcW w:w="10060" w:type="dxa"/>
          </w:tcPr>
          <w:p w:rsidR="00FF50BE" w:rsidRPr="00162402" w:rsidRDefault="00FF50BE" w:rsidP="00162402">
            <w:pPr>
              <w:shd w:val="clear" w:color="auto" w:fill="FCFCFC"/>
              <w:outlineLvl w:val="2"/>
              <w:rPr>
                <w:b/>
              </w:rPr>
            </w:pPr>
            <w:r w:rsidRPr="00162402">
              <w:rPr>
                <w:b/>
              </w:rPr>
              <w:t>«Секреты эффективного использования системы «Антиплагиат» в высшей школе»</w:t>
            </w:r>
          </w:p>
          <w:p w:rsidR="00FF50BE" w:rsidRPr="00162402" w:rsidRDefault="00FF50BE" w:rsidP="00162402">
            <w:pPr>
              <w:shd w:val="clear" w:color="auto" w:fill="FCFCFC"/>
              <w:outlineLvl w:val="2"/>
            </w:pPr>
            <w:proofErr w:type="spellStart"/>
            <w:r w:rsidRPr="00162402">
              <w:rPr>
                <w:b/>
              </w:rPr>
              <w:t>Чехович</w:t>
            </w:r>
            <w:proofErr w:type="spellEnd"/>
            <w:r w:rsidRPr="00162402">
              <w:rPr>
                <w:b/>
              </w:rPr>
              <w:t xml:space="preserve"> Юрий Викторович, </w:t>
            </w:r>
            <w:r w:rsidRPr="00162402">
              <w:t>исполнительный директор компании «Антиплагиат», кандидат физико-математических наук.</w:t>
            </w:r>
          </w:p>
          <w:p w:rsidR="00FF50BE" w:rsidRPr="00162402" w:rsidRDefault="00FF50BE" w:rsidP="00162402">
            <w:pPr>
              <w:shd w:val="clear" w:color="auto" w:fill="FCFCFC"/>
              <w:outlineLvl w:val="2"/>
              <w:rPr>
                <w:u w:val="single"/>
              </w:rPr>
            </w:pPr>
            <w:r w:rsidRPr="00162402">
              <w:rPr>
                <w:u w:val="single"/>
              </w:rPr>
              <w:t>Вопросы: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  <w:r w:rsidRPr="00162402">
              <w:t>Проблема «</w:t>
            </w:r>
            <w:proofErr w:type="spellStart"/>
            <w:r w:rsidRPr="00162402">
              <w:t>copy-paste</w:t>
            </w:r>
            <w:proofErr w:type="spellEnd"/>
            <w:r w:rsidRPr="00162402">
              <w:t>» в науке и образовании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</w:pPr>
            <w:r w:rsidRPr="00162402">
              <w:t>Что такое «Антиплагиат»?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</w:pPr>
            <w:r w:rsidRPr="00162402">
              <w:t>Нормативное регулирование проверок на заимствования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</w:pPr>
            <w:r w:rsidRPr="00162402">
              <w:t>«Проблемные» практики использования систем обнаружения заимствований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</w:pPr>
            <w:r w:rsidRPr="00162402">
              <w:t>Правомерные, некорректные и неправомерные заимствования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  <w:rPr>
                <w:rFonts w:eastAsia="Times New Roman"/>
                <w:b/>
              </w:rPr>
            </w:pPr>
            <w:r w:rsidRPr="00162402">
              <w:t>Дифференцированный подход к оценке оригинальности</w:t>
            </w:r>
          </w:p>
          <w:p w:rsidR="00FF50BE" w:rsidRPr="00162402" w:rsidRDefault="00FF50BE" w:rsidP="00162402">
            <w:pPr>
              <w:pStyle w:val="a3"/>
              <w:numPr>
                <w:ilvl w:val="0"/>
                <w:numId w:val="2"/>
              </w:numPr>
              <w:spacing w:before="120" w:beforeAutospacing="0" w:after="0" w:afterAutospacing="0"/>
              <w:contextualSpacing/>
              <w:rPr>
                <w:rFonts w:eastAsia="Times New Roman"/>
                <w:b/>
              </w:rPr>
            </w:pPr>
            <w:r w:rsidRPr="00162402">
              <w:t>Обнаружение обходов, парафраза, переводных заимствований</w:t>
            </w:r>
          </w:p>
        </w:tc>
      </w:tr>
    </w:tbl>
    <w:p w:rsidR="00FF50BE" w:rsidRPr="002F3BB0" w:rsidRDefault="00FF50BE" w:rsidP="00FF50BE">
      <w:pPr>
        <w:rPr>
          <w:sz w:val="2"/>
          <w:szCs w:val="2"/>
        </w:rPr>
      </w:pPr>
    </w:p>
    <w:p w:rsidR="00D045C7" w:rsidRDefault="00D045C7" w:rsidP="00FF50BE">
      <w:pPr>
        <w:spacing w:before="100" w:beforeAutospacing="1"/>
        <w:contextualSpacing/>
      </w:pPr>
    </w:p>
    <w:p w:rsidR="00A9716D" w:rsidRDefault="00A9716D" w:rsidP="00FF50BE">
      <w:pPr>
        <w:spacing w:before="100" w:beforeAutospacing="1"/>
        <w:contextualSpacing/>
      </w:pPr>
    </w:p>
    <w:p w:rsidR="00BA630A" w:rsidRPr="006E44FB" w:rsidRDefault="00BA630A" w:rsidP="00BA630A">
      <w:pPr>
        <w:spacing w:before="100" w:beforeAutospacing="1"/>
        <w:contextualSpacing/>
        <w:rPr>
          <w:b/>
          <w:u w:val="single"/>
        </w:rPr>
      </w:pPr>
      <w:bookmarkStart w:id="0" w:name="_GoBack"/>
      <w:bookmarkEnd w:id="0"/>
      <w:r w:rsidRPr="006E44FB">
        <w:rPr>
          <w:b/>
          <w:u w:val="single"/>
        </w:rPr>
        <w:t xml:space="preserve">По вопросам участия обращаться: </w:t>
      </w:r>
    </w:p>
    <w:p w:rsidR="00BA630A" w:rsidRPr="006E44FB" w:rsidRDefault="00BA630A" w:rsidP="00BA630A">
      <w:pPr>
        <w:spacing w:before="100" w:beforeAutospacing="1"/>
        <w:contextualSpacing/>
        <w:rPr>
          <w:sz w:val="20"/>
          <w:szCs w:val="20"/>
        </w:rPr>
      </w:pPr>
    </w:p>
    <w:p w:rsidR="00BA630A" w:rsidRPr="006E44FB" w:rsidRDefault="00BA630A" w:rsidP="00BA630A">
      <w:pPr>
        <w:spacing w:before="100" w:beforeAutospacing="1"/>
        <w:contextualSpacing/>
        <w:rPr>
          <w:b/>
          <w:sz w:val="20"/>
          <w:szCs w:val="20"/>
        </w:rPr>
      </w:pPr>
      <w:r w:rsidRPr="006E44FB">
        <w:rPr>
          <w:b/>
          <w:sz w:val="20"/>
          <w:szCs w:val="20"/>
        </w:rPr>
        <w:t>ЭБС «Университетская библиотека онлайн»:</w:t>
      </w:r>
    </w:p>
    <w:p w:rsidR="00BA630A" w:rsidRPr="006E44FB" w:rsidRDefault="00BA630A" w:rsidP="00BA630A">
      <w:pPr>
        <w:rPr>
          <w:sz w:val="20"/>
          <w:szCs w:val="20"/>
        </w:rPr>
      </w:pPr>
      <w:r w:rsidRPr="006E44FB">
        <w:rPr>
          <w:sz w:val="20"/>
          <w:szCs w:val="20"/>
        </w:rPr>
        <w:t xml:space="preserve">Марина Сергеевна </w:t>
      </w:r>
      <w:proofErr w:type="spellStart"/>
      <w:r w:rsidRPr="006E44FB">
        <w:rPr>
          <w:sz w:val="20"/>
          <w:szCs w:val="20"/>
        </w:rPr>
        <w:t>Крутова</w:t>
      </w:r>
      <w:proofErr w:type="spellEnd"/>
    </w:p>
    <w:p w:rsidR="00BA630A" w:rsidRPr="006E44FB" w:rsidRDefault="00BA630A" w:rsidP="00BA630A">
      <w:pPr>
        <w:rPr>
          <w:sz w:val="20"/>
          <w:szCs w:val="20"/>
        </w:rPr>
      </w:pPr>
      <w:r w:rsidRPr="006E44FB">
        <w:rPr>
          <w:sz w:val="20"/>
          <w:szCs w:val="20"/>
        </w:rPr>
        <w:t>ООО “Директ-Медиа»</w:t>
      </w:r>
      <w:r w:rsidRPr="006E44FB">
        <w:rPr>
          <w:color w:val="000000"/>
          <w:sz w:val="20"/>
          <w:szCs w:val="20"/>
        </w:rPr>
        <w:br/>
        <w:t>Тел./факс: </w:t>
      </w:r>
      <w:r w:rsidRPr="006E44FB">
        <w:rPr>
          <w:rStyle w:val="wmi-callto"/>
          <w:color w:val="000000"/>
          <w:sz w:val="20"/>
          <w:szCs w:val="20"/>
        </w:rPr>
        <w:t>(495) 334-72-11</w:t>
      </w:r>
      <w:r w:rsidRPr="006E44FB">
        <w:rPr>
          <w:color w:val="000000"/>
          <w:sz w:val="20"/>
          <w:szCs w:val="20"/>
        </w:rPr>
        <w:t xml:space="preserve">, </w:t>
      </w:r>
      <w:proofErr w:type="spellStart"/>
      <w:r w:rsidRPr="006E44FB">
        <w:rPr>
          <w:color w:val="000000"/>
          <w:sz w:val="20"/>
          <w:szCs w:val="20"/>
        </w:rPr>
        <w:t>доб</w:t>
      </w:r>
      <w:proofErr w:type="spellEnd"/>
      <w:r w:rsidRPr="006E44FB">
        <w:rPr>
          <w:color w:val="000000"/>
          <w:sz w:val="20"/>
          <w:szCs w:val="20"/>
        </w:rPr>
        <w:t>. 520</w:t>
      </w:r>
      <w:r w:rsidRPr="006E44FB">
        <w:rPr>
          <w:color w:val="000000"/>
          <w:sz w:val="20"/>
          <w:szCs w:val="20"/>
        </w:rPr>
        <w:br/>
      </w:r>
      <w:r w:rsidRPr="006E44FB">
        <w:rPr>
          <w:color w:val="000000"/>
          <w:sz w:val="20"/>
          <w:szCs w:val="20"/>
          <w:lang w:val="en-US"/>
        </w:rPr>
        <w:t>E</w:t>
      </w:r>
      <w:r w:rsidRPr="006E44FB">
        <w:rPr>
          <w:color w:val="000000"/>
          <w:sz w:val="20"/>
          <w:szCs w:val="20"/>
        </w:rPr>
        <w:t>-</w:t>
      </w:r>
      <w:r w:rsidRPr="006E44FB">
        <w:rPr>
          <w:color w:val="000000"/>
          <w:sz w:val="20"/>
          <w:szCs w:val="20"/>
          <w:lang w:val="en-US"/>
        </w:rPr>
        <w:t>mail</w:t>
      </w:r>
      <w:r w:rsidRPr="006E44FB">
        <w:rPr>
          <w:color w:val="000000"/>
          <w:sz w:val="20"/>
          <w:szCs w:val="20"/>
        </w:rPr>
        <w:t>: </w:t>
      </w:r>
      <w:hyperlink r:id="rId10" w:history="1">
        <w:r w:rsidRPr="006E44FB">
          <w:rPr>
            <w:rStyle w:val="a7"/>
            <w:sz w:val="20"/>
            <w:szCs w:val="20"/>
            <w:lang w:val="en-US"/>
          </w:rPr>
          <w:t>krutova</w:t>
        </w:r>
        <w:r w:rsidRPr="006E44FB">
          <w:rPr>
            <w:rStyle w:val="a7"/>
            <w:sz w:val="20"/>
            <w:szCs w:val="20"/>
          </w:rPr>
          <w:t>@</w:t>
        </w:r>
        <w:r w:rsidRPr="006E44FB">
          <w:rPr>
            <w:rStyle w:val="a7"/>
            <w:sz w:val="20"/>
            <w:szCs w:val="20"/>
            <w:lang w:val="en-US"/>
          </w:rPr>
          <w:t>directmedia</w:t>
        </w:r>
        <w:r w:rsidRPr="006E44FB">
          <w:rPr>
            <w:rStyle w:val="a7"/>
            <w:sz w:val="20"/>
            <w:szCs w:val="20"/>
          </w:rPr>
          <w:t>.</w:t>
        </w:r>
        <w:r w:rsidRPr="006E44FB">
          <w:rPr>
            <w:rStyle w:val="a7"/>
            <w:sz w:val="20"/>
            <w:szCs w:val="20"/>
            <w:lang w:val="en-US"/>
          </w:rPr>
          <w:t>ru</w:t>
        </w:r>
      </w:hyperlink>
      <w:r w:rsidRPr="006E44FB">
        <w:rPr>
          <w:color w:val="000000"/>
          <w:sz w:val="20"/>
          <w:szCs w:val="20"/>
        </w:rPr>
        <w:t> </w:t>
      </w:r>
      <w:r w:rsidRPr="006E44FB">
        <w:rPr>
          <w:color w:val="000000"/>
          <w:sz w:val="20"/>
          <w:szCs w:val="20"/>
        </w:rPr>
        <w:br/>
      </w:r>
    </w:p>
    <w:p w:rsidR="00037DC8" w:rsidRPr="006E44FB" w:rsidRDefault="00037DC8" w:rsidP="00037DC8">
      <w:pPr>
        <w:rPr>
          <w:sz w:val="20"/>
          <w:szCs w:val="20"/>
        </w:rPr>
      </w:pPr>
      <w:r w:rsidRPr="006E44FB">
        <w:rPr>
          <w:b/>
          <w:sz w:val="20"/>
          <w:szCs w:val="20"/>
        </w:rPr>
        <w:t>Компания «АНТИПЛАГИАТ»</w:t>
      </w:r>
      <w:r w:rsidRPr="006E44FB">
        <w:rPr>
          <w:sz w:val="20"/>
          <w:szCs w:val="20"/>
        </w:rPr>
        <w:t>:</w:t>
      </w:r>
    </w:p>
    <w:p w:rsidR="00037DC8" w:rsidRPr="006E44FB" w:rsidRDefault="00037DC8" w:rsidP="00037DC8">
      <w:pPr>
        <w:spacing w:line="276" w:lineRule="auto"/>
        <w:rPr>
          <w:sz w:val="20"/>
          <w:szCs w:val="20"/>
        </w:rPr>
      </w:pPr>
      <w:bookmarkStart w:id="1" w:name="_MailAutoSig"/>
      <w:r w:rsidRPr="006E44FB">
        <w:rPr>
          <w:sz w:val="20"/>
          <w:szCs w:val="20"/>
        </w:rPr>
        <w:t xml:space="preserve">Анастасия </w:t>
      </w:r>
      <w:proofErr w:type="spellStart"/>
      <w:r w:rsidRPr="006E44FB">
        <w:rPr>
          <w:sz w:val="20"/>
          <w:szCs w:val="20"/>
        </w:rPr>
        <w:t>Чернышова</w:t>
      </w:r>
      <w:proofErr w:type="spellEnd"/>
    </w:p>
    <w:p w:rsidR="00037DC8" w:rsidRPr="006E44FB" w:rsidRDefault="00037DC8" w:rsidP="00037DC8">
      <w:pPr>
        <w:spacing w:line="276" w:lineRule="auto"/>
        <w:rPr>
          <w:sz w:val="20"/>
          <w:szCs w:val="20"/>
        </w:rPr>
      </w:pPr>
      <w:r w:rsidRPr="006E44FB">
        <w:rPr>
          <w:sz w:val="20"/>
          <w:szCs w:val="20"/>
        </w:rPr>
        <w:t>PR-менеджер</w:t>
      </w:r>
    </w:p>
    <w:p w:rsidR="00037DC8" w:rsidRPr="006E44FB" w:rsidRDefault="00037DC8" w:rsidP="00037DC8">
      <w:pPr>
        <w:spacing w:line="276" w:lineRule="auto"/>
        <w:rPr>
          <w:sz w:val="20"/>
          <w:szCs w:val="20"/>
        </w:rPr>
      </w:pPr>
      <w:proofErr w:type="spellStart"/>
      <w:r w:rsidRPr="006E44FB">
        <w:rPr>
          <w:sz w:val="20"/>
          <w:szCs w:val="20"/>
        </w:rPr>
        <w:t>Моб</w:t>
      </w:r>
      <w:proofErr w:type="spellEnd"/>
      <w:r w:rsidRPr="006E44FB">
        <w:rPr>
          <w:sz w:val="20"/>
          <w:szCs w:val="20"/>
        </w:rPr>
        <w:t>.</w:t>
      </w:r>
      <w:r w:rsidRPr="006E44FB">
        <w:rPr>
          <w:color w:val="000000"/>
          <w:sz w:val="20"/>
          <w:szCs w:val="20"/>
        </w:rPr>
        <w:t>: </w:t>
      </w:r>
      <w:r w:rsidRPr="006E44FB">
        <w:rPr>
          <w:sz w:val="20"/>
          <w:szCs w:val="20"/>
        </w:rPr>
        <w:t>+7 (916) 825-79-42</w:t>
      </w:r>
    </w:p>
    <w:p w:rsidR="00037DC8" w:rsidRPr="006E44FB" w:rsidRDefault="00037DC8" w:rsidP="00037DC8">
      <w:pPr>
        <w:spacing w:line="276" w:lineRule="auto"/>
        <w:rPr>
          <w:sz w:val="20"/>
          <w:szCs w:val="20"/>
        </w:rPr>
      </w:pPr>
      <w:r w:rsidRPr="006E44FB">
        <w:rPr>
          <w:color w:val="000000"/>
          <w:sz w:val="20"/>
          <w:szCs w:val="20"/>
        </w:rPr>
        <w:t>Тел./факс: </w:t>
      </w:r>
      <w:r w:rsidRPr="006E44FB">
        <w:rPr>
          <w:sz w:val="20"/>
          <w:szCs w:val="20"/>
        </w:rPr>
        <w:t xml:space="preserve">+7 (495) 223-23-84 </w:t>
      </w:r>
      <w:proofErr w:type="spellStart"/>
      <w:r w:rsidRPr="006E44FB">
        <w:rPr>
          <w:sz w:val="20"/>
          <w:szCs w:val="20"/>
        </w:rPr>
        <w:t>доб</w:t>
      </w:r>
      <w:proofErr w:type="spellEnd"/>
      <w:r w:rsidRPr="006E44FB">
        <w:rPr>
          <w:sz w:val="20"/>
          <w:szCs w:val="20"/>
        </w:rPr>
        <w:t>. 309</w:t>
      </w:r>
    </w:p>
    <w:p w:rsidR="00BA630A" w:rsidRPr="006E44FB" w:rsidRDefault="00037DC8" w:rsidP="00037DC8">
      <w:pPr>
        <w:spacing w:line="276" w:lineRule="auto"/>
        <w:rPr>
          <w:sz w:val="20"/>
          <w:szCs w:val="20"/>
        </w:rPr>
      </w:pPr>
      <w:r w:rsidRPr="006E44FB">
        <w:rPr>
          <w:color w:val="000000"/>
          <w:sz w:val="20"/>
          <w:szCs w:val="20"/>
          <w:lang w:val="en-US"/>
        </w:rPr>
        <w:t>E</w:t>
      </w:r>
      <w:r w:rsidRPr="006E44FB">
        <w:rPr>
          <w:color w:val="000000"/>
          <w:sz w:val="20"/>
          <w:szCs w:val="20"/>
        </w:rPr>
        <w:t>-</w:t>
      </w:r>
      <w:r w:rsidRPr="006E44FB">
        <w:rPr>
          <w:color w:val="000000"/>
          <w:sz w:val="20"/>
          <w:szCs w:val="20"/>
          <w:lang w:val="en-US"/>
        </w:rPr>
        <w:t>mail</w:t>
      </w:r>
      <w:r w:rsidRPr="006E44FB">
        <w:rPr>
          <w:color w:val="000000"/>
          <w:sz w:val="20"/>
          <w:szCs w:val="20"/>
        </w:rPr>
        <w:t>: </w:t>
      </w:r>
      <w:hyperlink r:id="rId11" w:history="1">
        <w:r w:rsidRPr="006E44FB">
          <w:rPr>
            <w:rStyle w:val="a7"/>
            <w:sz w:val="20"/>
            <w:szCs w:val="20"/>
          </w:rPr>
          <w:t>chernyshova@antiplagiat.ru</w:t>
        </w:r>
      </w:hyperlink>
      <w:r w:rsidRPr="006E44FB">
        <w:rPr>
          <w:color w:val="000000"/>
          <w:sz w:val="20"/>
          <w:szCs w:val="20"/>
        </w:rPr>
        <w:t> </w:t>
      </w:r>
      <w:bookmarkEnd w:id="1"/>
    </w:p>
    <w:p w:rsidR="0047754F" w:rsidRPr="009F2958" w:rsidRDefault="0047754F" w:rsidP="00BA630A">
      <w:pPr>
        <w:rPr>
          <w:rFonts w:ascii="Calibri" w:hAnsi="Calibri"/>
          <w:color w:val="000000"/>
        </w:rPr>
      </w:pPr>
    </w:p>
    <w:p w:rsidR="0047754F" w:rsidRPr="0047754F" w:rsidRDefault="0047754F" w:rsidP="00BA630A">
      <w:pPr>
        <w:rPr>
          <w:b/>
          <w:color w:val="000000"/>
          <w:sz w:val="20"/>
          <w:szCs w:val="20"/>
        </w:rPr>
      </w:pPr>
      <w:r w:rsidRPr="0047754F">
        <w:rPr>
          <w:rFonts w:eastAsia="Times New Roman"/>
          <w:b/>
          <w:bCs/>
          <w:color w:val="000000"/>
          <w:sz w:val="20"/>
          <w:szCs w:val="20"/>
        </w:rPr>
        <w:t>Южный Федеральный университет</w:t>
      </w:r>
    </w:p>
    <w:p w:rsidR="0047754F" w:rsidRPr="0047754F" w:rsidRDefault="0047754F" w:rsidP="00BA630A">
      <w:pPr>
        <w:rPr>
          <w:color w:val="000000"/>
          <w:sz w:val="20"/>
          <w:szCs w:val="20"/>
        </w:rPr>
      </w:pPr>
      <w:proofErr w:type="spellStart"/>
      <w:r w:rsidRPr="0047754F">
        <w:rPr>
          <w:color w:val="000000"/>
          <w:sz w:val="20"/>
          <w:szCs w:val="20"/>
        </w:rPr>
        <w:t>Атоева</w:t>
      </w:r>
      <w:proofErr w:type="spellEnd"/>
      <w:r w:rsidRPr="0047754F">
        <w:rPr>
          <w:color w:val="000000"/>
          <w:sz w:val="20"/>
          <w:szCs w:val="20"/>
        </w:rPr>
        <w:t xml:space="preserve"> Надежда Викторовна </w:t>
      </w:r>
    </w:p>
    <w:p w:rsidR="0047754F" w:rsidRPr="0047754F" w:rsidRDefault="0047754F" w:rsidP="00BA630A">
      <w:pPr>
        <w:rPr>
          <w:sz w:val="20"/>
          <w:szCs w:val="20"/>
        </w:rPr>
      </w:pPr>
      <w:r w:rsidRPr="0047754F">
        <w:rPr>
          <w:color w:val="000000"/>
          <w:sz w:val="20"/>
          <w:szCs w:val="20"/>
        </w:rPr>
        <w:t>+79381267112, +79185248045</w:t>
      </w:r>
    </w:p>
    <w:p w:rsidR="00A9716D" w:rsidRPr="0047754F" w:rsidRDefault="00A9716D" w:rsidP="00FF50BE">
      <w:pPr>
        <w:spacing w:before="100" w:beforeAutospacing="1"/>
        <w:contextualSpacing/>
      </w:pPr>
    </w:p>
    <w:sectPr w:rsidR="00A9716D" w:rsidRPr="0047754F" w:rsidSect="00D0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CB8"/>
    <w:multiLevelType w:val="hybridMultilevel"/>
    <w:tmpl w:val="8A52D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425B75"/>
    <w:multiLevelType w:val="hybridMultilevel"/>
    <w:tmpl w:val="86E4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6DDD"/>
    <w:multiLevelType w:val="hybridMultilevel"/>
    <w:tmpl w:val="A2981CBA"/>
    <w:lvl w:ilvl="0" w:tplc="93FE1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C3"/>
    <w:rsid w:val="00037DC8"/>
    <w:rsid w:val="000E442C"/>
    <w:rsid w:val="0015581A"/>
    <w:rsid w:val="00162402"/>
    <w:rsid w:val="00184B04"/>
    <w:rsid w:val="00196E3B"/>
    <w:rsid w:val="00200105"/>
    <w:rsid w:val="00392CB7"/>
    <w:rsid w:val="003B4604"/>
    <w:rsid w:val="0047754F"/>
    <w:rsid w:val="004846EB"/>
    <w:rsid w:val="004E67B1"/>
    <w:rsid w:val="004F0447"/>
    <w:rsid w:val="005D6326"/>
    <w:rsid w:val="0068074E"/>
    <w:rsid w:val="006E44FB"/>
    <w:rsid w:val="00727BBD"/>
    <w:rsid w:val="008223B2"/>
    <w:rsid w:val="009759F8"/>
    <w:rsid w:val="009E5839"/>
    <w:rsid w:val="009F2958"/>
    <w:rsid w:val="00A9716D"/>
    <w:rsid w:val="00B21B12"/>
    <w:rsid w:val="00BA630A"/>
    <w:rsid w:val="00BD33D7"/>
    <w:rsid w:val="00C27953"/>
    <w:rsid w:val="00CC6096"/>
    <w:rsid w:val="00D045C7"/>
    <w:rsid w:val="00D709C3"/>
    <w:rsid w:val="00DC2911"/>
    <w:rsid w:val="00F1173D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F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E3B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E3B"/>
    <w:rPr>
      <w:rFonts w:ascii="Times New Roman" w:hAnsi="Times New Roman" w:cs="Times New Roman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A630A"/>
    <w:rPr>
      <w:color w:val="0000FF"/>
      <w:u w:val="single"/>
    </w:rPr>
  </w:style>
  <w:style w:type="character" w:customStyle="1" w:styleId="wmi-callto">
    <w:name w:val="wmi-callto"/>
    <w:basedOn w:val="a0"/>
    <w:rsid w:val="00BA6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hernyshova@antiplagiat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rutova@directmedi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2019-03-18T10:48:00Z</cp:lastPrinted>
  <dcterms:created xsi:type="dcterms:W3CDTF">2019-03-19T12:48:00Z</dcterms:created>
  <dcterms:modified xsi:type="dcterms:W3CDTF">2019-03-21T11:51:00Z</dcterms:modified>
</cp:coreProperties>
</file>